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SUNIB HEALTH</w:t>
      </w:r>
    </w:p>
    <w:p w:rsidR="00000000" w:rsidDel="00000000" w:rsidP="00000000" w:rsidRDefault="00000000" w:rsidRPr="00000000" w14:paraId="00000002">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 Anggota :</w:t>
      </w:r>
    </w:p>
    <w:p w:rsidR="00000000" w:rsidDel="00000000" w:rsidP="00000000" w:rsidRDefault="00000000" w:rsidRPr="00000000" w14:paraId="00000003">
      <w:pPr>
        <w:spacing w:after="80" w:before="80" w:line="36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2440041806 - Alexandre Christian Ady Wijaya</w:t>
      </w:r>
    </w:p>
    <w:p w:rsidR="00000000" w:rsidDel="00000000" w:rsidP="00000000" w:rsidRDefault="00000000" w:rsidRPr="00000000" w14:paraId="00000004">
      <w:pPr>
        <w:spacing w:after="80" w:before="80" w:line="36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2440054134 - Gabriela Jazelien Celosse</w:t>
      </w:r>
    </w:p>
    <w:p w:rsidR="00000000" w:rsidDel="00000000" w:rsidP="00000000" w:rsidRDefault="00000000" w:rsidRPr="00000000" w14:paraId="00000005">
      <w:pPr>
        <w:spacing w:after="80" w:before="80" w:line="36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2440106251 - Ivany Regina Sidabutar</w:t>
      </w:r>
    </w:p>
    <w:p w:rsidR="00000000" w:rsidDel="00000000" w:rsidP="00000000" w:rsidRDefault="00000000" w:rsidRPr="00000000" w14:paraId="00000006">
      <w:pPr>
        <w:spacing w:after="80" w:before="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1"/>
          <w:szCs w:val="21"/>
          <w:rtl w:val="0"/>
        </w:rPr>
        <w:t xml:space="preserve">2440041711 - Jeremia Christian</w:t>
      </w:r>
      <w:r w:rsidDel="00000000" w:rsidR="00000000" w:rsidRPr="00000000">
        <w:rPr>
          <w:rtl w:val="0"/>
        </w:rPr>
      </w:r>
    </w:p>
    <w:p w:rsidR="00000000" w:rsidDel="00000000" w:rsidP="00000000" w:rsidRDefault="00000000" w:rsidRPr="00000000" w14:paraId="0000000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Bab 1</w:t>
      </w:r>
    </w:p>
    <w:p w:rsidR="00000000" w:rsidDel="00000000" w:rsidP="00000000" w:rsidRDefault="00000000" w:rsidRPr="00000000" w14:paraId="00000009">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Pendahuluan</w:t>
      </w:r>
    </w:p>
    <w:p w:rsidR="00000000" w:rsidDel="00000000" w:rsidP="00000000" w:rsidRDefault="00000000" w:rsidRPr="00000000" w14:paraId="0000000A">
      <w:pPr>
        <w:numPr>
          <w:ilvl w:val="0"/>
          <w:numId w:val="10"/>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Latar Belakang</w:t>
      </w:r>
    </w:p>
    <w:p w:rsidR="00000000" w:rsidDel="00000000" w:rsidP="00000000" w:rsidRDefault="00000000" w:rsidRPr="00000000" w14:paraId="0000000B">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Organisasi pelayanan kesehatan merupakan suatu sistem sosial yang sangat kompleks. Keberadaan organisasi pelayanan kesehatan dapat dirasakan oleh masyarakat karena aktivitas pokoknya melakukan pelayanan kesehatan kepada masyarakat. Pembangunan organisasi pelayanan kesehatan perlu dilakukan karena bertujuan untuk memberikan pelayanan kesehatan yang bermutu dan berkualitas sehingga derajat kesehatan dapat tercapai. </w:t>
      </w:r>
    </w:p>
    <w:p w:rsidR="00000000" w:rsidDel="00000000" w:rsidP="00000000" w:rsidRDefault="00000000" w:rsidRPr="00000000" w14:paraId="0000000C">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Sunib Health merupakan organisasi dimana mahasiswa melakukan pelayanan kesehatan kepada masyarakat melalui pendidikan ataupun program kesehatan lainnya. Sunib Health mengajak seluruh mahasiswa untuk bergabung dan memberikan kontribusi pelayanan kesehatan kepada masyarakat.</w:t>
      </w:r>
    </w:p>
    <w:p w:rsidR="00000000" w:rsidDel="00000000" w:rsidP="00000000" w:rsidRDefault="00000000" w:rsidRPr="00000000" w14:paraId="0000000D">
      <w:pPr>
        <w:spacing w:line="360" w:lineRule="auto"/>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numPr>
          <w:ilvl w:val="0"/>
          <w:numId w:val="10"/>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Tujuan dan Manfaat</w:t>
      </w:r>
    </w:p>
    <w:p w:rsidR="00000000" w:rsidDel="00000000" w:rsidP="00000000" w:rsidRDefault="00000000" w:rsidRPr="00000000" w14:paraId="00000010">
      <w:pPr>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Tujuan :</w:t>
      </w:r>
    </w:p>
    <w:p w:rsidR="00000000" w:rsidDel="00000000" w:rsidP="00000000" w:rsidRDefault="00000000" w:rsidRPr="00000000" w14:paraId="00000011">
      <w:pPr>
        <w:numPr>
          <w:ilvl w:val="0"/>
          <w:numId w:val="9"/>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Memberikan pelayanan kesehatan yang bermutu terhadap anggota binusian serta memberikan pelayanan kesehatan terhadap masyarakat yang diadakan dalam jangka waktu tertentu melalui event event yang akan dilaksanakan.</w:t>
      </w:r>
    </w:p>
    <w:p w:rsidR="00000000" w:rsidDel="00000000" w:rsidP="00000000" w:rsidRDefault="00000000" w:rsidRPr="00000000" w14:paraId="00000012">
      <w:pPr>
        <w:numPr>
          <w:ilvl w:val="0"/>
          <w:numId w:val="9"/>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Memberikan kepastian kesehatan kepada pasien yang terdaftar dalam sunib health.</w:t>
      </w:r>
    </w:p>
    <w:p w:rsidR="00000000" w:rsidDel="00000000" w:rsidP="00000000" w:rsidRDefault="00000000" w:rsidRPr="00000000" w14:paraId="00000013">
      <w:pPr>
        <w:numPr>
          <w:ilvl w:val="0"/>
          <w:numId w:val="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Menyadarkan masyarakat akan pentingnya kesehatan diri sendiri maupun lingkungan sekitar.</w:t>
      </w:r>
      <w:r w:rsidDel="00000000" w:rsidR="00000000" w:rsidRPr="00000000">
        <w:rPr>
          <w:rtl w:val="0"/>
        </w:rPr>
      </w:r>
    </w:p>
    <w:p w:rsidR="00000000" w:rsidDel="00000000" w:rsidP="00000000" w:rsidRDefault="00000000" w:rsidRPr="00000000" w14:paraId="0000001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ab/>
        <w:tab/>
        <w:t xml:space="preserve">Manfaat :</w:t>
      </w:r>
      <w:r w:rsidDel="00000000" w:rsidR="00000000" w:rsidRPr="00000000">
        <w:rPr>
          <w:rtl w:val="0"/>
        </w:rPr>
      </w:r>
    </w:p>
    <w:p w:rsidR="00000000" w:rsidDel="00000000" w:rsidP="00000000" w:rsidRDefault="00000000" w:rsidRPr="00000000" w14:paraId="00000016">
      <w:pPr>
        <w:numPr>
          <w:ilvl w:val="0"/>
          <w:numId w:val="5"/>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Kegiatan pelayanan kesehatan menjadi lebih terkontrol dan tertata dengan baik.</w:t>
      </w:r>
      <w:r w:rsidDel="00000000" w:rsidR="00000000" w:rsidRPr="00000000">
        <w:rPr>
          <w:rtl w:val="0"/>
        </w:rPr>
      </w:r>
    </w:p>
    <w:p w:rsidR="00000000" w:rsidDel="00000000" w:rsidP="00000000" w:rsidRDefault="00000000" w:rsidRPr="00000000" w14:paraId="00000017">
      <w:pPr>
        <w:numPr>
          <w:ilvl w:val="0"/>
          <w:numId w:val="5"/>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Memenuhi kebutuhan masyarakat dan anggota binusian terhadap fasilitas kesehatan .</w:t>
      </w:r>
    </w:p>
    <w:p w:rsidR="00000000" w:rsidDel="00000000" w:rsidP="00000000" w:rsidRDefault="00000000" w:rsidRPr="00000000" w14:paraId="00000018">
      <w:pPr>
        <w:numPr>
          <w:ilvl w:val="0"/>
          <w:numId w:val="5"/>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Memudahkan setiap mahasiswa, dosen, dan staff untuk melakukan pengobatan dan pelayanan kesehatan melalui akses pada sunib health.</w:t>
      </w:r>
    </w:p>
    <w:p w:rsidR="00000000" w:rsidDel="00000000" w:rsidP="00000000" w:rsidRDefault="00000000" w:rsidRPr="00000000" w14:paraId="00000019">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Bab 2</w:t>
      </w:r>
    </w:p>
    <w:p w:rsidR="00000000" w:rsidDel="00000000" w:rsidP="00000000" w:rsidRDefault="00000000" w:rsidRPr="00000000" w14:paraId="0000001C">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Perancangan Aplikasi Web</w:t>
      </w:r>
    </w:p>
    <w:p w:rsidR="00000000" w:rsidDel="00000000" w:rsidP="00000000" w:rsidRDefault="00000000" w:rsidRPr="00000000" w14:paraId="0000001D">
      <w:pPr>
        <w:numPr>
          <w:ilvl w:val="0"/>
          <w:numId w:val="8"/>
        </w:numPr>
        <w:spacing w:line="36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Storyboard </w:t>
      </w:r>
    </w:p>
    <w:p w:rsidR="00000000" w:rsidDel="00000000" w:rsidP="00000000" w:rsidRDefault="00000000" w:rsidRPr="00000000" w14:paraId="0000001E">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Pada halaman home terdapat informasi singkat mengenai fitur-fitur yang ada pada website dan fitur/menu tersebut dapat diakses oleh user.. Jika user menekan menu event maka user akan diarahkan ke halaman event yang berisi event-event yang diadakan oleh SUNIB HEALTH. Selain menu event, ada juga menu article yang akan mengarahkan user ke halaman yang berisikan artikel-artikel tentang kesehatan. Terakhir terdapat menu register yang dapat diakses oleh user yang ingin bergabung dengan SUNIB health yang akan mengarahkan user ke menu registrasi dan jika user sudah selesai melakukan registrasi maka akan diarahkan ke sebuah halaman baru yang memberitahu bahwa registrasi telah sukses</w:t>
      </w:r>
    </w:p>
    <w:p w:rsidR="00000000" w:rsidDel="00000000" w:rsidP="00000000" w:rsidRDefault="00000000" w:rsidRPr="00000000" w14:paraId="0000001F">
      <w:pPr>
        <w:numPr>
          <w:ilvl w:val="0"/>
          <w:numId w:val="8"/>
        </w:numPr>
        <w:spacing w:line="36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Wireframe</w:t>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342900</wp:posOffset>
            </wp:positionV>
            <wp:extent cx="5107426" cy="2697584"/>
            <wp:effectExtent b="0" l="0" r="0" t="0"/>
            <wp:wrapSquare wrapText="bothSides" distB="114300" distT="114300" distL="114300" distR="114300"/>
            <wp:docPr id="13" name="image7.jpg"/>
            <a:graphic>
              <a:graphicData uri="http://schemas.openxmlformats.org/drawingml/2006/picture">
                <pic:pic>
                  <pic:nvPicPr>
                    <pic:cNvPr id="0" name="image7.jpg"/>
                    <pic:cNvPicPr preferRelativeResize="0"/>
                  </pic:nvPicPr>
                  <pic:blipFill>
                    <a:blip r:embed="rId6"/>
                    <a:srcRect b="0" l="0" r="0" t="0"/>
                    <a:stretch>
                      <a:fillRect/>
                    </a:stretch>
                  </pic:blipFill>
                  <pic:spPr>
                    <a:xfrm>
                      <a:off x="0" y="0"/>
                      <a:ext cx="5107426" cy="2697584"/>
                    </a:xfrm>
                    <a:prstGeom prst="rect"/>
                    <a:ln/>
                  </pic:spPr>
                </pic:pic>
              </a:graphicData>
            </a:graphic>
          </wp:anchor>
        </w:drawing>
      </w:r>
    </w:p>
    <w:p w:rsidR="00000000" w:rsidDel="00000000" w:rsidP="00000000" w:rsidRDefault="00000000" w:rsidRPr="00000000" w14:paraId="00000020">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1">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2">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3">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4">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5">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6">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7">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8">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9">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A">
      <w:pPr>
        <w:spacing w:line="36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352648</wp:posOffset>
            </wp:positionV>
            <wp:extent cx="5105400" cy="2695575"/>
            <wp:effectExtent b="0" l="0" r="0" t="0"/>
            <wp:wrapSquare wrapText="bothSides" distB="114300" distT="114300" distL="114300" distR="114300"/>
            <wp:docPr id="10"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105400" cy="2695575"/>
                    </a:xfrm>
                    <a:prstGeom prst="rect"/>
                    <a:ln/>
                  </pic:spPr>
                </pic:pic>
              </a:graphicData>
            </a:graphic>
          </wp:anchor>
        </w:drawing>
      </w:r>
    </w:p>
    <w:p w:rsidR="00000000" w:rsidDel="00000000" w:rsidP="00000000" w:rsidRDefault="00000000" w:rsidRPr="00000000" w14:paraId="0000002B">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C">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D">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E">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F">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0">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1">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2">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3">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4">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5">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6">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7">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14"/>
          <w:szCs w:val="14"/>
          <w:rtl w:val="0"/>
        </w:rPr>
        <w:t xml:space="preserve">link Figma : https://www.figma.com/proto/4wSNAtnSJEb7vX9htQcZcc/Wireframe-Sunib-Health?node-id=1%3A7&amp;scaling=min-zoom&amp;page-id=0%3A1&amp;starting-point-node-id=1%3A2</w:t>
      </w: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03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Bab 3 </w:t>
      </w:r>
    </w:p>
    <w:p w:rsidR="00000000" w:rsidDel="00000000" w:rsidP="00000000" w:rsidRDefault="00000000" w:rsidRPr="00000000" w14:paraId="0000003A">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Prosedur Penggunaan Aplikasi Web</w:t>
      </w:r>
    </w:p>
    <w:p w:rsidR="00000000" w:rsidDel="00000000" w:rsidP="00000000" w:rsidRDefault="00000000" w:rsidRPr="00000000" w14:paraId="0000003B">
      <w:pPr>
        <w:numPr>
          <w:ilvl w:val="0"/>
          <w:numId w:val="7"/>
        </w:numPr>
        <w:spacing w:line="36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Registrasi Akun Sunib Health</w:t>
      </w:r>
    </w:p>
    <w:p w:rsidR="00000000" w:rsidDel="00000000" w:rsidP="00000000" w:rsidRDefault="00000000" w:rsidRPr="00000000" w14:paraId="0000003C">
      <w:pPr>
        <w:numPr>
          <w:ilvl w:val="0"/>
          <w:numId w:val="11"/>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Klik kata ‘Register’ yang terletak di pojok kanan atas pada halaman website</w:t>
      </w:r>
    </w:p>
    <w:p w:rsidR="00000000" w:rsidDel="00000000" w:rsidP="00000000" w:rsidRDefault="00000000" w:rsidRPr="00000000" w14:paraId="0000003D">
      <w:pPr>
        <w:spacing w:line="360" w:lineRule="auto"/>
        <w:ind w:left="10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95600"/>
            <wp:effectExtent b="0" l="0" r="0" t="0"/>
            <wp:docPr id="6"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line="360" w:lineRule="auto"/>
        <w:ind w:left="10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numPr>
          <w:ilvl w:val="0"/>
          <w:numId w:val="11"/>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Mengisi semua data diri yang diminta pada kolom yang ditampilkan</w:t>
      </w:r>
    </w:p>
    <w:p w:rsidR="00000000" w:rsidDel="00000000" w:rsidP="00000000" w:rsidRDefault="00000000" w:rsidRPr="00000000" w14:paraId="00000040">
      <w:pPr>
        <w:spacing w:line="360" w:lineRule="auto"/>
        <w:ind w:left="10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298700"/>
            <wp:effectExtent b="0" l="0" r="0" t="0"/>
            <wp:docPr id="14"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numPr>
          <w:ilvl w:val="0"/>
          <w:numId w:val="11"/>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Membaca Terms and Conditions yang berlaku kemudian klik tombol kotak pada ‘I agree to the terms and conditions’. Selanjutnya klik tombol ‘Register’ </w:t>
      </w:r>
    </w:p>
    <w:p w:rsidR="00000000" w:rsidDel="00000000" w:rsidP="00000000" w:rsidRDefault="00000000" w:rsidRPr="00000000" w14:paraId="00000042">
      <w:pPr>
        <w:spacing w:line="360" w:lineRule="auto"/>
        <w:ind w:left="10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286000"/>
            <wp:effectExtent b="0" l="0" r="0" t="0"/>
            <wp:docPr id="5"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line="360" w:lineRule="auto"/>
        <w:ind w:left="10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numPr>
          <w:ilvl w:val="0"/>
          <w:numId w:val="11"/>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Selesai, akun berhasil diregistrasi. Selanjutnya klik tombol ‘Back Home’</w:t>
      </w:r>
    </w:p>
    <w:p w:rsidR="00000000" w:rsidDel="00000000" w:rsidP="00000000" w:rsidRDefault="00000000" w:rsidRPr="00000000" w14:paraId="00000045">
      <w:pPr>
        <w:spacing w:line="360" w:lineRule="auto"/>
        <w:ind w:left="10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260600"/>
            <wp:effectExtent b="0" l="0" r="0" t="0"/>
            <wp:docPr id="1"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line="360" w:lineRule="auto"/>
        <w:ind w:left="10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line="360" w:lineRule="auto"/>
        <w:ind w:left="10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line="360" w:lineRule="auto"/>
        <w:ind w:left="10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line="360" w:lineRule="auto"/>
        <w:ind w:left="10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line="360" w:lineRule="auto"/>
        <w:ind w:left="10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line="360" w:lineRule="auto"/>
        <w:ind w:left="10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spacing w:line="360" w:lineRule="auto"/>
        <w:ind w:left="10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line="360" w:lineRule="auto"/>
        <w:ind w:left="10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pacing w:line="360" w:lineRule="auto"/>
        <w:ind w:left="10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spacing w:line="360" w:lineRule="auto"/>
        <w:ind w:left="10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line="360" w:lineRule="auto"/>
        <w:ind w:left="10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numPr>
          <w:ilvl w:val="0"/>
          <w:numId w:val="2"/>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Mengecek Event-Event yang Diselenggarakan oleh Sunib Health</w:t>
      </w:r>
    </w:p>
    <w:p w:rsidR="00000000" w:rsidDel="00000000" w:rsidP="00000000" w:rsidRDefault="00000000" w:rsidRPr="00000000" w14:paraId="00000052">
      <w:pPr>
        <w:numPr>
          <w:ilvl w:val="0"/>
          <w:numId w:val="1"/>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Klik kata ‘Event’ yang terletak di pojok kanan atas pada halaman website</w:t>
      </w:r>
    </w:p>
    <w:p w:rsidR="00000000" w:rsidDel="00000000" w:rsidP="00000000" w:rsidRDefault="00000000" w:rsidRPr="00000000" w14:paraId="00000053">
      <w:pPr>
        <w:spacing w:line="360" w:lineRule="auto"/>
        <w:ind w:left="10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95600"/>
            <wp:effectExtent b="0" l="0" r="0" t="0"/>
            <wp:docPr id="15"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line="360" w:lineRule="auto"/>
        <w:ind w:left="10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numPr>
          <w:ilvl w:val="0"/>
          <w:numId w:val="1"/>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Scroll halaman web untuk melihat event-event yang ada</w:t>
      </w:r>
    </w:p>
    <w:p w:rsidR="00000000" w:rsidDel="00000000" w:rsidP="00000000" w:rsidRDefault="00000000" w:rsidRPr="00000000" w14:paraId="00000056">
      <w:pPr>
        <w:spacing w:line="360" w:lineRule="auto"/>
        <w:ind w:left="10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95600"/>
            <wp:effectExtent b="0" l="0" r="0" t="0"/>
            <wp:docPr id="2"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line="360" w:lineRule="auto"/>
        <w:ind w:left="10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line="360" w:lineRule="auto"/>
        <w:ind w:left="10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line="360" w:lineRule="auto"/>
        <w:ind w:left="10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numPr>
          <w:ilvl w:val="0"/>
          <w:numId w:val="1"/>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Klik tombol panah kiri dan kanan yang berwarna biru untuk melihat event lainnya</w:t>
      </w:r>
    </w:p>
    <w:p w:rsidR="00000000" w:rsidDel="00000000" w:rsidP="00000000" w:rsidRDefault="00000000" w:rsidRPr="00000000" w14:paraId="0000005D">
      <w:pPr>
        <w:spacing w:line="360" w:lineRule="auto"/>
        <w:ind w:left="10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95600"/>
            <wp:effectExtent b="0" l="0" r="0" t="0"/>
            <wp:docPr id="4"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line="360" w:lineRule="auto"/>
        <w:ind w:left="10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numPr>
          <w:ilvl w:val="0"/>
          <w:numId w:val="1"/>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Klik tombol ‘READ MORE’ untuk membaca informasi lebih lanjut mengenai event tersebut</w:t>
      </w:r>
    </w:p>
    <w:p w:rsidR="00000000" w:rsidDel="00000000" w:rsidP="00000000" w:rsidRDefault="00000000" w:rsidRPr="00000000" w14:paraId="00000060">
      <w:pPr>
        <w:spacing w:line="360" w:lineRule="auto"/>
        <w:ind w:left="10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82900"/>
            <wp:effectExtent b="0" l="0" r="0" t="0"/>
            <wp:docPr id="9"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line="360" w:lineRule="auto"/>
        <w:ind w:left="10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line="360" w:lineRule="auto"/>
        <w:ind w:left="10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spacing w:line="360" w:lineRule="auto"/>
        <w:ind w:left="10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line="360" w:lineRule="auto"/>
        <w:ind w:left="10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line="360" w:lineRule="auto"/>
        <w:ind w:left="10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numPr>
          <w:ilvl w:val="0"/>
          <w:numId w:val="6"/>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Membaca Artikel Seputar Kesehatan</w:t>
      </w:r>
    </w:p>
    <w:p w:rsidR="00000000" w:rsidDel="00000000" w:rsidP="00000000" w:rsidRDefault="00000000" w:rsidRPr="00000000" w14:paraId="00000067">
      <w:pPr>
        <w:numPr>
          <w:ilvl w:val="0"/>
          <w:numId w:val="12"/>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Klik kata ‘Article’ yang terletak di pojok kanan atas pada halaman website</w:t>
      </w:r>
    </w:p>
    <w:p w:rsidR="00000000" w:rsidDel="00000000" w:rsidP="00000000" w:rsidRDefault="00000000" w:rsidRPr="00000000" w14:paraId="00000068">
      <w:pPr>
        <w:spacing w:line="360" w:lineRule="auto"/>
        <w:ind w:left="10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95600"/>
            <wp:effectExtent b="0" l="0" r="0" t="0"/>
            <wp:docPr id="12"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line="360" w:lineRule="auto"/>
        <w:ind w:left="10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numPr>
          <w:ilvl w:val="0"/>
          <w:numId w:val="12"/>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Scroll halaman web untuk melihat artikel-artikel yang ada</w:t>
      </w:r>
    </w:p>
    <w:p w:rsidR="00000000" w:rsidDel="00000000" w:rsidP="00000000" w:rsidRDefault="00000000" w:rsidRPr="00000000" w14:paraId="0000006B">
      <w:pPr>
        <w:spacing w:line="360" w:lineRule="auto"/>
        <w:ind w:left="10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95600"/>
            <wp:effectExtent b="0" l="0" r="0" t="0"/>
            <wp:docPr id="3"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line="360" w:lineRule="auto"/>
        <w:ind w:left="10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line="360" w:lineRule="auto"/>
        <w:ind w:left="10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line="360" w:lineRule="auto"/>
        <w:ind w:left="10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line="360" w:lineRule="auto"/>
        <w:ind w:left="10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line="360" w:lineRule="auto"/>
        <w:ind w:left="10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line="360" w:lineRule="auto"/>
        <w:ind w:left="10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numPr>
          <w:ilvl w:val="0"/>
          <w:numId w:val="12"/>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Klik pada judul artikel yang ingin dibaca lebih lengkap</w:t>
      </w:r>
    </w:p>
    <w:p w:rsidR="00000000" w:rsidDel="00000000" w:rsidP="00000000" w:rsidRDefault="00000000" w:rsidRPr="00000000" w14:paraId="00000073">
      <w:pPr>
        <w:spacing w:line="360" w:lineRule="auto"/>
        <w:ind w:left="10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95600"/>
            <wp:effectExtent b="0" l="0" r="0" t="0"/>
            <wp:docPr id="11"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line="360" w:lineRule="auto"/>
        <w:ind w:left="10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numPr>
          <w:ilvl w:val="0"/>
          <w:numId w:val="12"/>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Membaca isi artikel yang ditampilkan pada halaman web</w:t>
      </w:r>
    </w:p>
    <w:p w:rsidR="00000000" w:rsidDel="00000000" w:rsidP="00000000" w:rsidRDefault="00000000" w:rsidRPr="00000000" w14:paraId="00000076">
      <w:pPr>
        <w:spacing w:line="360" w:lineRule="auto"/>
        <w:ind w:left="10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95600"/>
            <wp:effectExtent b="0" l="0" r="0" t="0"/>
            <wp:docPr id="7"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line="360" w:lineRule="auto"/>
        <w:ind w:left="10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line="360" w:lineRule="auto"/>
        <w:ind w:left="10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line="360" w:lineRule="auto"/>
        <w:ind w:left="10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line="360" w:lineRule="auto"/>
        <w:ind w:left="10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line="360" w:lineRule="auto"/>
        <w:ind w:left="10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line="360" w:lineRule="auto"/>
        <w:ind w:left="10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line="360" w:lineRule="auto"/>
        <w:ind w:left="10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numPr>
          <w:ilvl w:val="0"/>
          <w:numId w:val="4"/>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Menghubungi Customer Service Sunib Health</w:t>
      </w:r>
    </w:p>
    <w:p w:rsidR="00000000" w:rsidDel="00000000" w:rsidP="00000000" w:rsidRDefault="00000000" w:rsidRPr="00000000" w14:paraId="0000007F">
      <w:pPr>
        <w:numPr>
          <w:ilvl w:val="0"/>
          <w:numId w:val="3"/>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Scroll halaman website Sunib Health sampai paling bawah. Kemudian klik pada ikon sosial media yang ingin dihubungi</w:t>
      </w:r>
    </w:p>
    <w:p w:rsidR="00000000" w:rsidDel="00000000" w:rsidP="00000000" w:rsidRDefault="00000000" w:rsidRPr="00000000" w14:paraId="00000080">
      <w:pPr>
        <w:spacing w:line="360" w:lineRule="auto"/>
        <w:ind w:left="10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95600"/>
            <wp:effectExtent b="0" l="0" r="0" t="0"/>
            <wp:docPr id="8"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731200" cy="2895600"/>
                    </a:xfrm>
                    <a:prstGeom prst="rect"/>
                    <a:ln/>
                  </pic:spPr>
                </pic:pic>
              </a:graphicData>
            </a:graphic>
          </wp:inline>
        </w:drawing>
      </w:r>
      <w:r w:rsidDel="00000000" w:rsidR="00000000" w:rsidRPr="00000000">
        <w:rPr>
          <w:rtl w:val="0"/>
        </w:rPr>
      </w:r>
    </w:p>
    <w:sectPr>
      <w:headerReference r:id="rId21"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1440" w:hanging="360"/>
      </w:pPr>
      <w:rPr>
        <w:sz w:val="22"/>
        <w:szCs w:val="22"/>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11" Type="http://schemas.openxmlformats.org/officeDocument/2006/relationships/image" Target="media/image6.png"/><Relationship Id="rId10" Type="http://schemas.openxmlformats.org/officeDocument/2006/relationships/image" Target="media/image9.png"/><Relationship Id="rId21" Type="http://schemas.openxmlformats.org/officeDocument/2006/relationships/header" Target="header1.xml"/><Relationship Id="rId13" Type="http://schemas.openxmlformats.org/officeDocument/2006/relationships/image" Target="media/image5.png"/><Relationship Id="rId12"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15" Type="http://schemas.openxmlformats.org/officeDocument/2006/relationships/image" Target="media/image10.png"/><Relationship Id="rId14" Type="http://schemas.openxmlformats.org/officeDocument/2006/relationships/image" Target="media/image8.png"/><Relationship Id="rId17" Type="http://schemas.openxmlformats.org/officeDocument/2006/relationships/image" Target="media/image12.png"/><Relationship Id="rId16" Type="http://schemas.openxmlformats.org/officeDocument/2006/relationships/image" Target="media/image2.png"/><Relationship Id="rId5" Type="http://schemas.openxmlformats.org/officeDocument/2006/relationships/styles" Target="styles.xml"/><Relationship Id="rId19" Type="http://schemas.openxmlformats.org/officeDocument/2006/relationships/image" Target="media/image1.png"/><Relationship Id="rId6" Type="http://schemas.openxmlformats.org/officeDocument/2006/relationships/image" Target="media/image7.jpg"/><Relationship Id="rId18" Type="http://schemas.openxmlformats.org/officeDocument/2006/relationships/image" Target="media/image13.png"/><Relationship Id="rId7" Type="http://schemas.openxmlformats.org/officeDocument/2006/relationships/image" Target="media/image11.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